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B2C" w:rsidRPr="007B6B2C" w:rsidRDefault="007B6B2C" w:rsidP="007B6B2C">
      <w:pPr>
        <w:widowControl/>
        <w:spacing w:after="675"/>
        <w:jc w:val="center"/>
        <w:outlineLvl w:val="0"/>
        <w:rPr>
          <w:rFonts w:ascii="微软雅黑" w:eastAsia="微软雅黑" w:hAnsi="微软雅黑" w:cs="宋体"/>
          <w:color w:val="333333"/>
          <w:kern w:val="36"/>
          <w:sz w:val="57"/>
          <w:szCs w:val="57"/>
        </w:rPr>
      </w:pPr>
      <w:r w:rsidRPr="007B6B2C">
        <w:rPr>
          <w:rFonts w:ascii="微软雅黑" w:eastAsia="微软雅黑" w:hAnsi="微软雅黑" w:cs="宋体" w:hint="eastAsia"/>
          <w:color w:val="333333"/>
          <w:kern w:val="36"/>
          <w:sz w:val="57"/>
          <w:szCs w:val="57"/>
        </w:rPr>
        <w:t>《境外中资企业（机构）员工管理指引》</w:t>
      </w:r>
    </w:p>
    <w:p w:rsidR="007B6B2C" w:rsidRPr="007B6B2C" w:rsidRDefault="007B6B2C" w:rsidP="007B6B2C">
      <w:pPr>
        <w:widowControl/>
        <w:jc w:val="center"/>
        <w:rPr>
          <w:rFonts w:ascii="宋体" w:eastAsia="宋体" w:hAnsi="宋体" w:cs="宋体" w:hint="eastAsia"/>
          <w:color w:val="2B2B2B"/>
          <w:kern w:val="0"/>
          <w:sz w:val="24"/>
          <w:szCs w:val="24"/>
        </w:rPr>
      </w:pPr>
      <w:r w:rsidRPr="007B6B2C">
        <w:rPr>
          <w:rFonts w:ascii="宋体" w:eastAsia="宋体" w:hAnsi="宋体" w:cs="宋体" w:hint="eastAsia"/>
          <w:color w:val="808080"/>
          <w:kern w:val="0"/>
          <w:sz w:val="24"/>
          <w:szCs w:val="24"/>
        </w:rPr>
        <w:t>发布时间：2017-12-27 11:46:01</w:t>
      </w:r>
      <w:r w:rsidRPr="007B6B2C">
        <w:rPr>
          <w:rFonts w:ascii="宋体" w:eastAsia="宋体" w:hAnsi="宋体" w:cs="宋体"/>
          <w:color w:val="2B2B2B"/>
          <w:kern w:val="0"/>
          <w:sz w:val="24"/>
          <w:szCs w:val="24"/>
        </w:rPr>
        <w:t> </w:t>
      </w:r>
      <w:r w:rsidRPr="007B6B2C">
        <w:rPr>
          <w:rFonts w:ascii="宋体" w:eastAsia="宋体" w:hAnsi="宋体" w:cs="宋体" w:hint="eastAsia"/>
          <w:color w:val="808080"/>
          <w:kern w:val="0"/>
          <w:sz w:val="24"/>
          <w:szCs w:val="24"/>
        </w:rPr>
        <w:t>来源：商务部网站</w:t>
      </w:r>
    </w:p>
    <w:p w:rsidR="007B6B2C" w:rsidRPr="007B6B2C" w:rsidRDefault="007B6B2C" w:rsidP="007B6B2C">
      <w:pPr>
        <w:widowControl/>
        <w:jc w:val="left"/>
        <w:rPr>
          <w:rFonts w:ascii="宋体" w:eastAsia="宋体" w:hAnsi="宋体" w:cs="宋体"/>
          <w:color w:val="2B2B2B"/>
          <w:kern w:val="0"/>
          <w:sz w:val="24"/>
          <w:szCs w:val="24"/>
        </w:rPr>
      </w:pPr>
      <w:r w:rsidRPr="007B6B2C">
        <w:rPr>
          <w:rFonts w:ascii="宋体" w:eastAsia="宋体" w:hAnsi="宋体" w:cs="宋体" w:hint="eastAsia"/>
          <w:color w:val="808080"/>
          <w:kern w:val="0"/>
          <w:sz w:val="24"/>
          <w:szCs w:val="24"/>
        </w:rPr>
        <w:t>分享到：</w:t>
      </w:r>
    </w:p>
    <w:p w:rsidR="007B6B2C" w:rsidRPr="007B6B2C" w:rsidRDefault="007B6B2C" w:rsidP="007B6B2C">
      <w:pPr>
        <w:widowControl/>
        <w:shd w:val="clear" w:color="auto" w:fill="FFFFFF"/>
        <w:spacing w:before="225" w:line="450" w:lineRule="atLeast"/>
        <w:ind w:firstLine="480"/>
        <w:jc w:val="center"/>
        <w:rPr>
          <w:rFonts w:ascii="宋体" w:eastAsia="宋体" w:hAnsi="宋体" w:cs="宋体"/>
          <w:color w:val="2B2B2B"/>
          <w:kern w:val="0"/>
          <w:sz w:val="24"/>
          <w:szCs w:val="24"/>
        </w:rPr>
      </w:pPr>
      <w:r w:rsidRPr="007B6B2C">
        <w:rPr>
          <w:rFonts w:ascii="宋体" w:eastAsia="宋体" w:hAnsi="宋体" w:cs="宋体" w:hint="eastAsia"/>
          <w:color w:val="2B2B2B"/>
          <w:kern w:val="0"/>
          <w:sz w:val="24"/>
          <w:szCs w:val="24"/>
        </w:rPr>
        <w:t>【发布单位】商务部 外交部 国资委 全国工商联</w:t>
      </w:r>
    </w:p>
    <w:p w:rsidR="007B6B2C" w:rsidRPr="007B6B2C" w:rsidRDefault="007B6B2C" w:rsidP="007B6B2C">
      <w:pPr>
        <w:widowControl/>
        <w:shd w:val="clear" w:color="auto" w:fill="FFFFFF"/>
        <w:spacing w:before="225" w:line="450" w:lineRule="atLeast"/>
        <w:ind w:firstLine="480"/>
        <w:jc w:val="center"/>
        <w:rPr>
          <w:rFonts w:ascii="宋体" w:eastAsia="宋体" w:hAnsi="宋体" w:cs="宋体" w:hint="eastAsia"/>
          <w:color w:val="2B2B2B"/>
          <w:kern w:val="0"/>
          <w:sz w:val="24"/>
          <w:szCs w:val="24"/>
        </w:rPr>
      </w:pPr>
      <w:proofErr w:type="gramStart"/>
      <w:r w:rsidRPr="007B6B2C">
        <w:rPr>
          <w:rFonts w:ascii="宋体" w:eastAsia="宋体" w:hAnsi="宋体" w:cs="宋体" w:hint="eastAsia"/>
          <w:color w:val="2B2B2B"/>
          <w:kern w:val="0"/>
          <w:sz w:val="24"/>
          <w:szCs w:val="24"/>
        </w:rPr>
        <w:t>【发布文号】商合发</w:t>
      </w:r>
      <w:proofErr w:type="gramEnd"/>
      <w:r w:rsidRPr="007B6B2C">
        <w:rPr>
          <w:rFonts w:ascii="宋体" w:eastAsia="宋体" w:hAnsi="宋体" w:cs="宋体" w:hint="eastAsia"/>
          <w:color w:val="2B2B2B"/>
          <w:kern w:val="0"/>
          <w:sz w:val="24"/>
          <w:szCs w:val="24"/>
        </w:rPr>
        <w:t>[2011]64号</w:t>
      </w:r>
    </w:p>
    <w:p w:rsidR="007B6B2C" w:rsidRPr="007B6B2C" w:rsidRDefault="007B6B2C" w:rsidP="007B6B2C">
      <w:pPr>
        <w:widowControl/>
        <w:shd w:val="clear" w:color="auto" w:fill="FFFFFF"/>
        <w:spacing w:before="225" w:line="450" w:lineRule="atLeast"/>
        <w:ind w:firstLine="480"/>
        <w:jc w:val="center"/>
        <w:rPr>
          <w:rFonts w:ascii="宋体" w:eastAsia="宋体" w:hAnsi="宋体" w:cs="宋体" w:hint="eastAsia"/>
          <w:color w:val="2B2B2B"/>
          <w:kern w:val="0"/>
          <w:sz w:val="24"/>
          <w:szCs w:val="24"/>
        </w:rPr>
      </w:pPr>
      <w:r w:rsidRPr="007B6B2C">
        <w:rPr>
          <w:rFonts w:ascii="宋体" w:eastAsia="宋体" w:hAnsi="宋体" w:cs="宋体" w:hint="eastAsia"/>
          <w:color w:val="2B2B2B"/>
          <w:kern w:val="0"/>
          <w:sz w:val="24"/>
          <w:szCs w:val="24"/>
        </w:rPr>
        <w:t>【发布日期】2011-03-04</w:t>
      </w:r>
    </w:p>
    <w:p w:rsidR="007B6B2C" w:rsidRPr="007B6B2C" w:rsidRDefault="007B6B2C" w:rsidP="007B6B2C">
      <w:pPr>
        <w:widowControl/>
        <w:shd w:val="clear" w:color="auto" w:fill="FFFFFF"/>
        <w:spacing w:before="225" w:line="450" w:lineRule="atLeast"/>
        <w:ind w:firstLine="480"/>
        <w:jc w:val="left"/>
        <w:rPr>
          <w:rFonts w:ascii="宋体" w:eastAsia="宋体" w:hAnsi="宋体" w:cs="宋体" w:hint="eastAsia"/>
          <w:color w:val="2B2B2B"/>
          <w:kern w:val="0"/>
          <w:sz w:val="24"/>
          <w:szCs w:val="24"/>
        </w:rPr>
      </w:pPr>
      <w:r w:rsidRPr="007B6B2C">
        <w:rPr>
          <w:rFonts w:ascii="宋体" w:eastAsia="宋体" w:hAnsi="宋体" w:cs="宋体" w:hint="eastAsia"/>
          <w:color w:val="2B2B2B"/>
          <w:kern w:val="0"/>
          <w:sz w:val="24"/>
          <w:szCs w:val="24"/>
        </w:rPr>
        <w:t>各省、自治区、直辖市、计划单列市及新疆生产建设兵团商务主管部门、国有资产监督管理部门、工商联，各中央企业，各驻外使（领）馆：</w:t>
      </w:r>
    </w:p>
    <w:p w:rsidR="007B6B2C" w:rsidRPr="007B6B2C" w:rsidRDefault="007B6B2C" w:rsidP="007B6B2C">
      <w:pPr>
        <w:widowControl/>
        <w:shd w:val="clear" w:color="auto" w:fill="FFFFFF"/>
        <w:spacing w:before="225" w:line="450" w:lineRule="atLeast"/>
        <w:ind w:firstLine="480"/>
        <w:jc w:val="left"/>
        <w:rPr>
          <w:rFonts w:ascii="宋体" w:eastAsia="宋体" w:hAnsi="宋体" w:cs="宋体" w:hint="eastAsia"/>
          <w:color w:val="2B2B2B"/>
          <w:kern w:val="0"/>
          <w:sz w:val="24"/>
          <w:szCs w:val="24"/>
        </w:rPr>
      </w:pPr>
      <w:r w:rsidRPr="007B6B2C">
        <w:rPr>
          <w:rFonts w:ascii="宋体" w:eastAsia="宋体" w:hAnsi="宋体" w:cs="宋体" w:hint="eastAsia"/>
          <w:color w:val="2B2B2B"/>
          <w:kern w:val="0"/>
          <w:sz w:val="24"/>
          <w:szCs w:val="24"/>
        </w:rPr>
        <w:t>近年来，中国境外中资企业（机构）及其员工数量逐步增多。为指导中国企业进一步规范境外中资企业（机构）员工管理工作，我们制定了《境外中资企业（机构）员工管理指引》（简称《指引》）。现予印发并就有关事项通知如下：</w:t>
      </w:r>
    </w:p>
    <w:p w:rsidR="007B6B2C" w:rsidRPr="007B6B2C" w:rsidRDefault="007B6B2C" w:rsidP="007B6B2C">
      <w:pPr>
        <w:widowControl/>
        <w:shd w:val="clear" w:color="auto" w:fill="FFFFFF"/>
        <w:spacing w:before="225" w:line="450" w:lineRule="atLeast"/>
        <w:ind w:firstLine="480"/>
        <w:jc w:val="left"/>
        <w:rPr>
          <w:rFonts w:ascii="宋体" w:eastAsia="宋体" w:hAnsi="宋体" w:cs="宋体" w:hint="eastAsia"/>
          <w:color w:val="2B2B2B"/>
          <w:kern w:val="0"/>
          <w:sz w:val="24"/>
          <w:szCs w:val="24"/>
        </w:rPr>
      </w:pPr>
      <w:r w:rsidRPr="007B6B2C">
        <w:rPr>
          <w:rFonts w:ascii="宋体" w:eastAsia="宋体" w:hAnsi="宋体" w:cs="宋体" w:hint="eastAsia"/>
          <w:color w:val="2B2B2B"/>
          <w:kern w:val="0"/>
          <w:sz w:val="24"/>
          <w:szCs w:val="24"/>
        </w:rPr>
        <w:t>一、充分认识指导企业做好境外中资企业（机构）员工管理工作的意义。构建境外企业（机构）良好劳资关系，做好员工管理，是贯彻落实"互利共赢、共同发展"开放战略的需要，既有利于企业融入当地社会，实现对外投资合作业务可持续发展，也有助于树立中国良好形象，促进双边关系。</w:t>
      </w:r>
    </w:p>
    <w:p w:rsidR="007B6B2C" w:rsidRPr="007B6B2C" w:rsidRDefault="007B6B2C" w:rsidP="007B6B2C">
      <w:pPr>
        <w:widowControl/>
        <w:shd w:val="clear" w:color="auto" w:fill="FFFFFF"/>
        <w:spacing w:before="225" w:line="450" w:lineRule="atLeast"/>
        <w:ind w:firstLine="480"/>
        <w:jc w:val="left"/>
        <w:rPr>
          <w:rFonts w:ascii="宋体" w:eastAsia="宋体" w:hAnsi="宋体" w:cs="宋体" w:hint="eastAsia"/>
          <w:color w:val="2B2B2B"/>
          <w:kern w:val="0"/>
          <w:sz w:val="24"/>
          <w:szCs w:val="24"/>
        </w:rPr>
      </w:pPr>
      <w:r w:rsidRPr="007B6B2C">
        <w:rPr>
          <w:rFonts w:ascii="宋体" w:eastAsia="宋体" w:hAnsi="宋体" w:cs="宋体" w:hint="eastAsia"/>
          <w:color w:val="2B2B2B"/>
          <w:kern w:val="0"/>
          <w:sz w:val="24"/>
          <w:szCs w:val="24"/>
        </w:rPr>
        <w:t>二、有关部门要加强对企业的服务和指导，通过多种渠道和途径，宣传《指引》内容和精神，督促企业认真遵守中国对外投资合作和东道国劳动用工相关的政策法规。各地商务主管部门要建立与企业和中国驻外使（领）</w:t>
      </w:r>
      <w:proofErr w:type="gramStart"/>
      <w:r w:rsidRPr="007B6B2C">
        <w:rPr>
          <w:rFonts w:ascii="宋体" w:eastAsia="宋体" w:hAnsi="宋体" w:cs="宋体" w:hint="eastAsia"/>
          <w:color w:val="2B2B2B"/>
          <w:kern w:val="0"/>
          <w:sz w:val="24"/>
          <w:szCs w:val="24"/>
        </w:rPr>
        <w:t>馆有效</w:t>
      </w:r>
      <w:proofErr w:type="gramEnd"/>
      <w:r w:rsidRPr="007B6B2C">
        <w:rPr>
          <w:rFonts w:ascii="宋体" w:eastAsia="宋体" w:hAnsi="宋体" w:cs="宋体" w:hint="eastAsia"/>
          <w:color w:val="2B2B2B"/>
          <w:kern w:val="0"/>
          <w:sz w:val="24"/>
          <w:szCs w:val="24"/>
        </w:rPr>
        <w:t>联系机制，指导企业做好员工管理工作。</w:t>
      </w:r>
    </w:p>
    <w:p w:rsidR="007B6B2C" w:rsidRPr="007B6B2C" w:rsidRDefault="007B6B2C" w:rsidP="007B6B2C">
      <w:pPr>
        <w:widowControl/>
        <w:shd w:val="clear" w:color="auto" w:fill="FFFFFF"/>
        <w:spacing w:before="225" w:line="450" w:lineRule="atLeast"/>
        <w:ind w:firstLine="480"/>
        <w:jc w:val="left"/>
        <w:rPr>
          <w:rFonts w:ascii="宋体" w:eastAsia="宋体" w:hAnsi="宋体" w:cs="宋体" w:hint="eastAsia"/>
          <w:color w:val="2B2B2B"/>
          <w:kern w:val="0"/>
          <w:sz w:val="24"/>
          <w:szCs w:val="24"/>
        </w:rPr>
      </w:pPr>
      <w:r w:rsidRPr="007B6B2C">
        <w:rPr>
          <w:rFonts w:ascii="宋体" w:eastAsia="宋体" w:hAnsi="宋体" w:cs="宋体" w:hint="eastAsia"/>
          <w:color w:val="2B2B2B"/>
          <w:kern w:val="0"/>
          <w:sz w:val="24"/>
          <w:szCs w:val="24"/>
        </w:rPr>
        <w:t>三、各驻外使（领）馆要按照《指引》的精神，加强对境外中资企业（机构）员工管理工作的指导；可主动邀请或通过境外中资企业商（协）会邀请东道国劳</w:t>
      </w:r>
      <w:r w:rsidRPr="007B6B2C">
        <w:rPr>
          <w:rFonts w:ascii="宋体" w:eastAsia="宋体" w:hAnsi="宋体" w:cs="宋体" w:hint="eastAsia"/>
          <w:color w:val="2B2B2B"/>
          <w:kern w:val="0"/>
          <w:sz w:val="24"/>
          <w:szCs w:val="24"/>
        </w:rPr>
        <w:lastRenderedPageBreak/>
        <w:t>动、出入境等主管部门向境外中资企业（机构）讲解相关政策法规，帮助企业更好地在当地经营；定期组织开展对境外中资企业（机构）的监督检查，提醒和督促其及时解决员工管理存在的问题，必要时通报其境内投资主体所在地人民政府或相关主管部门。</w:t>
      </w:r>
    </w:p>
    <w:p w:rsidR="007B6B2C" w:rsidRPr="007B6B2C" w:rsidRDefault="007B6B2C" w:rsidP="007B6B2C">
      <w:pPr>
        <w:widowControl/>
        <w:shd w:val="clear" w:color="auto" w:fill="FFFFFF"/>
        <w:spacing w:before="225" w:line="450" w:lineRule="atLeast"/>
        <w:ind w:firstLine="480"/>
        <w:jc w:val="left"/>
        <w:rPr>
          <w:rFonts w:ascii="宋体" w:eastAsia="宋体" w:hAnsi="宋体" w:cs="宋体" w:hint="eastAsia"/>
          <w:color w:val="2B2B2B"/>
          <w:kern w:val="0"/>
          <w:sz w:val="24"/>
          <w:szCs w:val="24"/>
        </w:rPr>
      </w:pPr>
      <w:r w:rsidRPr="007B6B2C">
        <w:rPr>
          <w:rFonts w:ascii="宋体" w:eastAsia="宋体" w:hAnsi="宋体" w:cs="宋体" w:hint="eastAsia"/>
          <w:color w:val="2B2B2B"/>
          <w:kern w:val="0"/>
          <w:sz w:val="24"/>
          <w:szCs w:val="24"/>
        </w:rPr>
        <w:t>四、有关部门应按照《商务部 外交部 国资委关于进一步规范中国企业对外投资合作的通知》（商合发[2008]222号），对违法违规并造成严重后果的企业给予相应的处理和处罚。</w:t>
      </w:r>
    </w:p>
    <w:p w:rsidR="007B6B2C" w:rsidRPr="007B6B2C" w:rsidRDefault="007B6B2C" w:rsidP="007B6B2C">
      <w:pPr>
        <w:widowControl/>
        <w:shd w:val="clear" w:color="auto" w:fill="FFFFFF"/>
        <w:spacing w:before="225" w:line="450" w:lineRule="atLeast"/>
        <w:ind w:firstLine="480"/>
        <w:jc w:val="left"/>
        <w:rPr>
          <w:rFonts w:ascii="宋体" w:eastAsia="宋体" w:hAnsi="宋体" w:cs="宋体" w:hint="eastAsia"/>
          <w:color w:val="2B2B2B"/>
          <w:kern w:val="0"/>
          <w:sz w:val="24"/>
          <w:szCs w:val="24"/>
        </w:rPr>
      </w:pPr>
      <w:r w:rsidRPr="007B6B2C">
        <w:rPr>
          <w:rFonts w:ascii="宋体" w:eastAsia="宋体" w:hAnsi="宋体" w:cs="宋体" w:hint="eastAsia"/>
          <w:color w:val="2B2B2B"/>
          <w:kern w:val="0"/>
          <w:sz w:val="24"/>
          <w:szCs w:val="24"/>
        </w:rPr>
        <w:t>五、商务部将会同有关部门定期对境外中资企业（机构）员工管理工作情况进行巡查，并通报有关巡查情况。</w:t>
      </w:r>
    </w:p>
    <w:p w:rsidR="007B6B2C" w:rsidRPr="007B6B2C" w:rsidRDefault="007B6B2C" w:rsidP="007B6B2C">
      <w:pPr>
        <w:widowControl/>
        <w:shd w:val="clear" w:color="auto" w:fill="FFFFFF"/>
        <w:spacing w:before="225" w:line="450" w:lineRule="atLeast"/>
        <w:ind w:firstLine="480"/>
        <w:jc w:val="right"/>
        <w:rPr>
          <w:rFonts w:ascii="宋体" w:eastAsia="宋体" w:hAnsi="宋体" w:cs="宋体" w:hint="eastAsia"/>
          <w:color w:val="2B2B2B"/>
          <w:kern w:val="0"/>
          <w:sz w:val="24"/>
          <w:szCs w:val="24"/>
        </w:rPr>
      </w:pPr>
      <w:r w:rsidRPr="007B6B2C">
        <w:rPr>
          <w:rFonts w:ascii="宋体" w:eastAsia="宋体" w:hAnsi="宋体" w:cs="宋体" w:hint="eastAsia"/>
          <w:color w:val="2B2B2B"/>
          <w:kern w:val="0"/>
          <w:sz w:val="24"/>
          <w:szCs w:val="24"/>
        </w:rPr>
        <w:t>商务部 外交部 国资委 全国工商联</w:t>
      </w:r>
    </w:p>
    <w:p w:rsidR="007B6B2C" w:rsidRPr="007B6B2C" w:rsidRDefault="007B6B2C" w:rsidP="007B6B2C">
      <w:pPr>
        <w:widowControl/>
        <w:shd w:val="clear" w:color="auto" w:fill="FFFFFF"/>
        <w:spacing w:before="225" w:line="450" w:lineRule="atLeast"/>
        <w:ind w:firstLine="480"/>
        <w:jc w:val="right"/>
        <w:rPr>
          <w:rFonts w:ascii="宋体" w:eastAsia="宋体" w:hAnsi="宋体" w:cs="宋体" w:hint="eastAsia"/>
          <w:color w:val="2B2B2B"/>
          <w:kern w:val="0"/>
          <w:sz w:val="24"/>
          <w:szCs w:val="24"/>
        </w:rPr>
      </w:pPr>
      <w:r w:rsidRPr="007B6B2C">
        <w:rPr>
          <w:rFonts w:ascii="宋体" w:eastAsia="宋体" w:hAnsi="宋体" w:cs="宋体" w:hint="eastAsia"/>
          <w:color w:val="2B2B2B"/>
          <w:kern w:val="0"/>
          <w:sz w:val="24"/>
          <w:szCs w:val="24"/>
        </w:rPr>
        <w:t>二〇一一年三月十四日</w:t>
      </w:r>
    </w:p>
    <w:p w:rsidR="007B6B2C" w:rsidRPr="007B6B2C" w:rsidRDefault="007B6B2C" w:rsidP="007B6B2C">
      <w:pPr>
        <w:widowControl/>
        <w:shd w:val="clear" w:color="auto" w:fill="FFFFFF"/>
        <w:spacing w:before="225" w:line="450" w:lineRule="atLeast"/>
        <w:ind w:firstLine="480"/>
        <w:jc w:val="center"/>
        <w:rPr>
          <w:rFonts w:ascii="宋体" w:eastAsia="宋体" w:hAnsi="宋体" w:cs="宋体" w:hint="eastAsia"/>
          <w:color w:val="2B2B2B"/>
          <w:kern w:val="0"/>
          <w:sz w:val="24"/>
          <w:szCs w:val="24"/>
        </w:rPr>
      </w:pPr>
      <w:r w:rsidRPr="007B6B2C">
        <w:rPr>
          <w:rFonts w:ascii="宋体" w:eastAsia="宋体" w:hAnsi="宋体" w:cs="宋体" w:hint="eastAsia"/>
          <w:b/>
          <w:bCs/>
          <w:color w:val="2B2B2B"/>
          <w:kern w:val="0"/>
          <w:sz w:val="24"/>
          <w:szCs w:val="24"/>
        </w:rPr>
        <w:t>境外中资企业（机构）员工管理指引</w:t>
      </w:r>
    </w:p>
    <w:p w:rsidR="007B6B2C" w:rsidRPr="007B6B2C" w:rsidRDefault="007B6B2C" w:rsidP="007B6B2C">
      <w:pPr>
        <w:widowControl/>
        <w:shd w:val="clear" w:color="auto" w:fill="FFFFFF"/>
        <w:spacing w:before="225" w:line="450" w:lineRule="atLeast"/>
        <w:ind w:firstLine="480"/>
        <w:jc w:val="left"/>
        <w:rPr>
          <w:rFonts w:ascii="宋体" w:eastAsia="宋体" w:hAnsi="宋体" w:cs="宋体" w:hint="eastAsia"/>
          <w:color w:val="2B2B2B"/>
          <w:kern w:val="0"/>
          <w:sz w:val="24"/>
          <w:szCs w:val="24"/>
        </w:rPr>
      </w:pPr>
      <w:r w:rsidRPr="007B6B2C">
        <w:rPr>
          <w:rFonts w:ascii="宋体" w:eastAsia="宋体" w:hAnsi="宋体" w:cs="宋体" w:hint="eastAsia"/>
          <w:color w:val="2B2B2B"/>
          <w:kern w:val="0"/>
          <w:sz w:val="24"/>
          <w:szCs w:val="24"/>
        </w:rPr>
        <w:t>第一条 本指引的境外中资企业（机构）员工是指中国境内企业在境外设立的中资企业或机构雇用的国内人员、当地员工及其他国家员工。</w:t>
      </w:r>
    </w:p>
    <w:p w:rsidR="007B6B2C" w:rsidRPr="007B6B2C" w:rsidRDefault="007B6B2C" w:rsidP="007B6B2C">
      <w:pPr>
        <w:widowControl/>
        <w:shd w:val="clear" w:color="auto" w:fill="FFFFFF"/>
        <w:spacing w:before="225" w:line="450" w:lineRule="atLeast"/>
        <w:ind w:firstLine="480"/>
        <w:jc w:val="left"/>
        <w:rPr>
          <w:rFonts w:ascii="宋体" w:eastAsia="宋体" w:hAnsi="宋体" w:cs="宋体" w:hint="eastAsia"/>
          <w:color w:val="2B2B2B"/>
          <w:kern w:val="0"/>
          <w:sz w:val="24"/>
          <w:szCs w:val="24"/>
        </w:rPr>
      </w:pPr>
      <w:r w:rsidRPr="007B6B2C">
        <w:rPr>
          <w:rFonts w:ascii="宋体" w:eastAsia="宋体" w:hAnsi="宋体" w:cs="宋体" w:hint="eastAsia"/>
          <w:color w:val="2B2B2B"/>
          <w:kern w:val="0"/>
          <w:sz w:val="24"/>
          <w:szCs w:val="24"/>
        </w:rPr>
        <w:t>第二条 境内企业开展对外投资合作要树立"互利共赢、共同发展"经营理念，积极开展属地化经营，根据实际需要确定国内人员的派出，尽量多为当地创造就业机会。</w:t>
      </w:r>
    </w:p>
    <w:p w:rsidR="007B6B2C" w:rsidRPr="007B6B2C" w:rsidRDefault="007B6B2C" w:rsidP="007B6B2C">
      <w:pPr>
        <w:widowControl/>
        <w:shd w:val="clear" w:color="auto" w:fill="FFFFFF"/>
        <w:spacing w:before="225" w:line="450" w:lineRule="atLeast"/>
        <w:ind w:firstLine="480"/>
        <w:jc w:val="left"/>
        <w:rPr>
          <w:rFonts w:ascii="宋体" w:eastAsia="宋体" w:hAnsi="宋体" w:cs="宋体" w:hint="eastAsia"/>
          <w:color w:val="2B2B2B"/>
          <w:kern w:val="0"/>
          <w:sz w:val="24"/>
          <w:szCs w:val="24"/>
        </w:rPr>
      </w:pPr>
      <w:r w:rsidRPr="007B6B2C">
        <w:rPr>
          <w:rFonts w:ascii="宋体" w:eastAsia="宋体" w:hAnsi="宋体" w:cs="宋体" w:hint="eastAsia"/>
          <w:color w:val="2B2B2B"/>
          <w:kern w:val="0"/>
          <w:sz w:val="24"/>
          <w:szCs w:val="24"/>
        </w:rPr>
        <w:t>第三条 境内企业要认真了解和研究中国和东道国法律法规，特别是与劳动用工相关法律政策规定，并严格遵守，做到知法、守法，用法律规范用工行为，维护双方合法权益。</w:t>
      </w:r>
    </w:p>
    <w:p w:rsidR="007B6B2C" w:rsidRPr="007B6B2C" w:rsidRDefault="007B6B2C" w:rsidP="007B6B2C">
      <w:pPr>
        <w:widowControl/>
        <w:shd w:val="clear" w:color="auto" w:fill="FFFFFF"/>
        <w:spacing w:before="225" w:line="450" w:lineRule="atLeast"/>
        <w:ind w:firstLine="480"/>
        <w:jc w:val="left"/>
        <w:rPr>
          <w:rFonts w:ascii="宋体" w:eastAsia="宋体" w:hAnsi="宋体" w:cs="宋体" w:hint="eastAsia"/>
          <w:color w:val="2B2B2B"/>
          <w:kern w:val="0"/>
          <w:sz w:val="24"/>
          <w:szCs w:val="24"/>
        </w:rPr>
      </w:pPr>
      <w:r w:rsidRPr="007B6B2C">
        <w:rPr>
          <w:rFonts w:ascii="宋体" w:eastAsia="宋体" w:hAnsi="宋体" w:cs="宋体" w:hint="eastAsia"/>
          <w:color w:val="2B2B2B"/>
          <w:kern w:val="0"/>
          <w:sz w:val="24"/>
          <w:szCs w:val="24"/>
        </w:rPr>
        <w:t>第四条 境内企业要认真遵守中国有关规定，严格人员选派工作。派出人员应熟悉业务，身体健康，并拥有合法的出入境手续和工作许可。</w:t>
      </w:r>
    </w:p>
    <w:p w:rsidR="007B6B2C" w:rsidRPr="007B6B2C" w:rsidRDefault="007B6B2C" w:rsidP="007B6B2C">
      <w:pPr>
        <w:widowControl/>
        <w:shd w:val="clear" w:color="auto" w:fill="FFFFFF"/>
        <w:spacing w:before="225" w:line="450" w:lineRule="atLeast"/>
        <w:ind w:firstLine="480"/>
        <w:jc w:val="left"/>
        <w:rPr>
          <w:rFonts w:ascii="宋体" w:eastAsia="宋体" w:hAnsi="宋体" w:cs="宋体" w:hint="eastAsia"/>
          <w:color w:val="2B2B2B"/>
          <w:kern w:val="0"/>
          <w:sz w:val="24"/>
          <w:szCs w:val="24"/>
        </w:rPr>
      </w:pPr>
      <w:r w:rsidRPr="007B6B2C">
        <w:rPr>
          <w:rFonts w:ascii="宋体" w:eastAsia="宋体" w:hAnsi="宋体" w:cs="宋体" w:hint="eastAsia"/>
          <w:color w:val="2B2B2B"/>
          <w:kern w:val="0"/>
          <w:sz w:val="24"/>
          <w:szCs w:val="24"/>
        </w:rPr>
        <w:t>第五条 境内企业要重视派出人员的语言能力建设。派出人员应具有一定使用外语对外沟通的能力。如派出人员不懂外语，企业除对其进行日常用语的基本培训外（如外语100句等），还应配备必要的翻译人员。企业可制定具体的量化培训标准。</w:t>
      </w:r>
    </w:p>
    <w:p w:rsidR="007B6B2C" w:rsidRPr="007B6B2C" w:rsidRDefault="007B6B2C" w:rsidP="007B6B2C">
      <w:pPr>
        <w:widowControl/>
        <w:shd w:val="clear" w:color="auto" w:fill="FFFFFF"/>
        <w:spacing w:before="225" w:line="450" w:lineRule="atLeast"/>
        <w:ind w:firstLine="480"/>
        <w:jc w:val="left"/>
        <w:rPr>
          <w:rFonts w:ascii="宋体" w:eastAsia="宋体" w:hAnsi="宋体" w:cs="宋体" w:hint="eastAsia"/>
          <w:color w:val="2B2B2B"/>
          <w:kern w:val="0"/>
          <w:sz w:val="24"/>
          <w:szCs w:val="24"/>
        </w:rPr>
      </w:pPr>
      <w:r w:rsidRPr="007B6B2C">
        <w:rPr>
          <w:rFonts w:ascii="宋体" w:eastAsia="宋体" w:hAnsi="宋体" w:cs="宋体" w:hint="eastAsia"/>
          <w:color w:val="2B2B2B"/>
          <w:kern w:val="0"/>
          <w:sz w:val="24"/>
          <w:szCs w:val="24"/>
        </w:rPr>
        <w:lastRenderedPageBreak/>
        <w:t>第六条 境内企业要加强对派出人员的行前教育、培训和考核。有关商（协）会应帮助企业开展出国人员培训。培训内容重点是外事纪律、涉外礼仪、东道国社会概况、相关的法律法规、风俗习惯、宗教信仰等。培训结束后应组织考核，不合格的人员不能派出。</w:t>
      </w:r>
    </w:p>
    <w:p w:rsidR="007B6B2C" w:rsidRPr="007B6B2C" w:rsidRDefault="007B6B2C" w:rsidP="007B6B2C">
      <w:pPr>
        <w:widowControl/>
        <w:shd w:val="clear" w:color="auto" w:fill="FFFFFF"/>
        <w:spacing w:before="225" w:line="450" w:lineRule="atLeast"/>
        <w:ind w:firstLine="480"/>
        <w:jc w:val="left"/>
        <w:rPr>
          <w:rFonts w:ascii="宋体" w:eastAsia="宋体" w:hAnsi="宋体" w:cs="宋体" w:hint="eastAsia"/>
          <w:color w:val="2B2B2B"/>
          <w:kern w:val="0"/>
          <w:sz w:val="24"/>
          <w:szCs w:val="24"/>
        </w:rPr>
      </w:pPr>
      <w:r w:rsidRPr="007B6B2C">
        <w:rPr>
          <w:rFonts w:ascii="宋体" w:eastAsia="宋体" w:hAnsi="宋体" w:cs="宋体" w:hint="eastAsia"/>
          <w:color w:val="2B2B2B"/>
          <w:kern w:val="0"/>
          <w:sz w:val="24"/>
          <w:szCs w:val="24"/>
        </w:rPr>
        <w:t>第七条 境内企业要教育其派出人员充分认识中国与东道国存在的文化差异，尊重当地的风俗习惯；在日常工作和生活中，平等对待当地雇员，尊重其宗教信仰和生活习俗，注意自己的言行，避免产生误解。</w:t>
      </w:r>
    </w:p>
    <w:p w:rsidR="007B6B2C" w:rsidRPr="007B6B2C" w:rsidRDefault="007B6B2C" w:rsidP="007B6B2C">
      <w:pPr>
        <w:widowControl/>
        <w:shd w:val="clear" w:color="auto" w:fill="FFFFFF"/>
        <w:spacing w:before="225" w:line="450" w:lineRule="atLeast"/>
        <w:ind w:firstLine="480"/>
        <w:jc w:val="left"/>
        <w:rPr>
          <w:rFonts w:ascii="宋体" w:eastAsia="宋体" w:hAnsi="宋体" w:cs="宋体" w:hint="eastAsia"/>
          <w:color w:val="2B2B2B"/>
          <w:kern w:val="0"/>
          <w:sz w:val="24"/>
          <w:szCs w:val="24"/>
        </w:rPr>
      </w:pPr>
      <w:r w:rsidRPr="007B6B2C">
        <w:rPr>
          <w:rFonts w:ascii="宋体" w:eastAsia="宋体" w:hAnsi="宋体" w:cs="宋体" w:hint="eastAsia"/>
          <w:color w:val="2B2B2B"/>
          <w:kern w:val="0"/>
          <w:sz w:val="24"/>
          <w:szCs w:val="24"/>
        </w:rPr>
        <w:t>第八条 境外企业（机构）要关注平等就业，避免出现种族、部落、肤色、宗教、性别等方面歧视做法。</w:t>
      </w:r>
    </w:p>
    <w:p w:rsidR="007B6B2C" w:rsidRPr="007B6B2C" w:rsidRDefault="007B6B2C" w:rsidP="007B6B2C">
      <w:pPr>
        <w:widowControl/>
        <w:shd w:val="clear" w:color="auto" w:fill="FFFFFF"/>
        <w:spacing w:before="225" w:line="450" w:lineRule="atLeast"/>
        <w:ind w:firstLine="480"/>
        <w:jc w:val="left"/>
        <w:rPr>
          <w:rFonts w:ascii="宋体" w:eastAsia="宋体" w:hAnsi="宋体" w:cs="宋体" w:hint="eastAsia"/>
          <w:color w:val="2B2B2B"/>
          <w:kern w:val="0"/>
          <w:sz w:val="24"/>
          <w:szCs w:val="24"/>
        </w:rPr>
      </w:pPr>
      <w:r w:rsidRPr="007B6B2C">
        <w:rPr>
          <w:rFonts w:ascii="宋体" w:eastAsia="宋体" w:hAnsi="宋体" w:cs="宋体" w:hint="eastAsia"/>
          <w:color w:val="2B2B2B"/>
          <w:kern w:val="0"/>
          <w:sz w:val="24"/>
          <w:szCs w:val="24"/>
        </w:rPr>
        <w:t>第九条 境外企业（机构）雇佣当地员工应严格按照法律规定履行必要招聘程序，与雇员签订劳动合同，为雇员提供符合法律规定及双方合同约定的工资待遇和社会医疗保险。</w:t>
      </w:r>
    </w:p>
    <w:p w:rsidR="007B6B2C" w:rsidRPr="007B6B2C" w:rsidRDefault="007B6B2C" w:rsidP="007B6B2C">
      <w:pPr>
        <w:widowControl/>
        <w:shd w:val="clear" w:color="auto" w:fill="FFFFFF"/>
        <w:spacing w:before="225" w:line="450" w:lineRule="atLeast"/>
        <w:ind w:firstLine="480"/>
        <w:jc w:val="left"/>
        <w:rPr>
          <w:rFonts w:ascii="宋体" w:eastAsia="宋体" w:hAnsi="宋体" w:cs="宋体" w:hint="eastAsia"/>
          <w:color w:val="2B2B2B"/>
          <w:kern w:val="0"/>
          <w:sz w:val="24"/>
          <w:szCs w:val="24"/>
        </w:rPr>
      </w:pPr>
      <w:r w:rsidRPr="007B6B2C">
        <w:rPr>
          <w:rFonts w:ascii="宋体" w:eastAsia="宋体" w:hAnsi="宋体" w:cs="宋体" w:hint="eastAsia"/>
          <w:color w:val="2B2B2B"/>
          <w:kern w:val="0"/>
          <w:sz w:val="24"/>
          <w:szCs w:val="24"/>
        </w:rPr>
        <w:t>第十条 境外企业（机构）要为雇员提供必要劳动保护，遵守东道国有关生产、技术和卫生安全标准，制定安全生产操作规程，避免安全事故发生，并为雇员办理相应的意外伤害保险。</w:t>
      </w:r>
    </w:p>
    <w:p w:rsidR="007B6B2C" w:rsidRPr="007B6B2C" w:rsidRDefault="007B6B2C" w:rsidP="007B6B2C">
      <w:pPr>
        <w:widowControl/>
        <w:shd w:val="clear" w:color="auto" w:fill="FFFFFF"/>
        <w:spacing w:before="225" w:line="450" w:lineRule="atLeast"/>
        <w:ind w:firstLine="480"/>
        <w:jc w:val="left"/>
        <w:rPr>
          <w:rFonts w:ascii="宋体" w:eastAsia="宋体" w:hAnsi="宋体" w:cs="宋体" w:hint="eastAsia"/>
          <w:color w:val="2B2B2B"/>
          <w:kern w:val="0"/>
          <w:sz w:val="24"/>
          <w:szCs w:val="24"/>
        </w:rPr>
      </w:pPr>
      <w:r w:rsidRPr="007B6B2C">
        <w:rPr>
          <w:rFonts w:ascii="宋体" w:eastAsia="宋体" w:hAnsi="宋体" w:cs="宋体" w:hint="eastAsia"/>
          <w:color w:val="2B2B2B"/>
          <w:kern w:val="0"/>
          <w:sz w:val="24"/>
          <w:szCs w:val="24"/>
        </w:rPr>
        <w:t>第十一条 境外企业（机构）应建立与雇员日常沟通机制，认真对待雇员提出的合理诉求，及时答复，妥善解决，避免矛盾激化。对当地员工成立工会组织的，企业要设立专门部门或指定专人负责与工会组织的联系和沟通。</w:t>
      </w:r>
    </w:p>
    <w:p w:rsidR="007B6B2C" w:rsidRPr="007B6B2C" w:rsidRDefault="007B6B2C" w:rsidP="007B6B2C">
      <w:pPr>
        <w:widowControl/>
        <w:shd w:val="clear" w:color="auto" w:fill="FFFFFF"/>
        <w:spacing w:before="225" w:line="450" w:lineRule="atLeast"/>
        <w:ind w:firstLine="480"/>
        <w:jc w:val="left"/>
        <w:rPr>
          <w:rFonts w:ascii="宋体" w:eastAsia="宋体" w:hAnsi="宋体" w:cs="宋体" w:hint="eastAsia"/>
          <w:color w:val="2B2B2B"/>
          <w:kern w:val="0"/>
          <w:sz w:val="24"/>
          <w:szCs w:val="24"/>
        </w:rPr>
      </w:pPr>
      <w:r w:rsidRPr="007B6B2C">
        <w:rPr>
          <w:rFonts w:ascii="宋体" w:eastAsia="宋体" w:hAnsi="宋体" w:cs="宋体" w:hint="eastAsia"/>
          <w:color w:val="2B2B2B"/>
          <w:kern w:val="0"/>
          <w:sz w:val="24"/>
          <w:szCs w:val="24"/>
        </w:rPr>
        <w:t>第十二条 境外企业（机构）要慎重对待裁员，对确实需要解聘的雇员，要按照当地的有关规定履行合法的程序，并进行必要的解释。</w:t>
      </w:r>
    </w:p>
    <w:p w:rsidR="007B6B2C" w:rsidRPr="007B6B2C" w:rsidRDefault="007B6B2C" w:rsidP="007B6B2C">
      <w:pPr>
        <w:widowControl/>
        <w:shd w:val="clear" w:color="auto" w:fill="FFFFFF"/>
        <w:spacing w:before="225" w:line="450" w:lineRule="atLeast"/>
        <w:ind w:firstLine="480"/>
        <w:jc w:val="left"/>
        <w:rPr>
          <w:rFonts w:ascii="宋体" w:eastAsia="宋体" w:hAnsi="宋体" w:cs="宋体" w:hint="eastAsia"/>
          <w:color w:val="2B2B2B"/>
          <w:kern w:val="0"/>
          <w:sz w:val="24"/>
          <w:szCs w:val="24"/>
        </w:rPr>
      </w:pPr>
      <w:r w:rsidRPr="007B6B2C">
        <w:rPr>
          <w:rFonts w:ascii="宋体" w:eastAsia="宋体" w:hAnsi="宋体" w:cs="宋体" w:hint="eastAsia"/>
          <w:color w:val="2B2B2B"/>
          <w:kern w:val="0"/>
          <w:sz w:val="24"/>
          <w:szCs w:val="24"/>
        </w:rPr>
        <w:t>第十三条 境外企业（机构）应首先通过友好协商方式解决与雇员产生的分歧或纠纷；如双方无法达成一致，应通过法律途径解决。</w:t>
      </w:r>
    </w:p>
    <w:p w:rsidR="007B6B2C" w:rsidRPr="007B6B2C" w:rsidRDefault="007B6B2C" w:rsidP="007B6B2C">
      <w:pPr>
        <w:widowControl/>
        <w:shd w:val="clear" w:color="auto" w:fill="FFFFFF"/>
        <w:spacing w:before="225" w:line="450" w:lineRule="atLeast"/>
        <w:ind w:firstLine="480"/>
        <w:jc w:val="left"/>
        <w:rPr>
          <w:rFonts w:ascii="宋体" w:eastAsia="宋体" w:hAnsi="宋体" w:cs="宋体" w:hint="eastAsia"/>
          <w:color w:val="2B2B2B"/>
          <w:kern w:val="0"/>
          <w:sz w:val="24"/>
          <w:szCs w:val="24"/>
        </w:rPr>
      </w:pPr>
      <w:r w:rsidRPr="007B6B2C">
        <w:rPr>
          <w:rFonts w:ascii="宋体" w:eastAsia="宋体" w:hAnsi="宋体" w:cs="宋体" w:hint="eastAsia"/>
          <w:color w:val="2B2B2B"/>
          <w:kern w:val="0"/>
          <w:sz w:val="24"/>
          <w:szCs w:val="24"/>
        </w:rPr>
        <w:t>第十四条 境外企业（机构）应加强与东道国政府主管部门、有关行业组织的联系，必要时征求其对劳资问题的意见和建议；如发生劳资纠纷，应及时向东道国有关部门通报并寻求援助，避免与雇员发生直接冲突。</w:t>
      </w:r>
    </w:p>
    <w:p w:rsidR="007B6B2C" w:rsidRPr="007B6B2C" w:rsidRDefault="007B6B2C" w:rsidP="007B6B2C">
      <w:pPr>
        <w:widowControl/>
        <w:shd w:val="clear" w:color="auto" w:fill="FFFFFF"/>
        <w:spacing w:before="225" w:line="450" w:lineRule="atLeast"/>
        <w:ind w:firstLine="480"/>
        <w:jc w:val="left"/>
        <w:rPr>
          <w:rFonts w:ascii="宋体" w:eastAsia="宋体" w:hAnsi="宋体" w:cs="宋体" w:hint="eastAsia"/>
          <w:color w:val="2B2B2B"/>
          <w:kern w:val="0"/>
          <w:sz w:val="24"/>
          <w:szCs w:val="24"/>
        </w:rPr>
      </w:pPr>
      <w:r w:rsidRPr="007B6B2C">
        <w:rPr>
          <w:rFonts w:ascii="宋体" w:eastAsia="宋体" w:hAnsi="宋体" w:cs="宋体" w:hint="eastAsia"/>
          <w:color w:val="2B2B2B"/>
          <w:kern w:val="0"/>
          <w:sz w:val="24"/>
          <w:szCs w:val="24"/>
        </w:rPr>
        <w:lastRenderedPageBreak/>
        <w:t>第十五条 境外企业（机构）应主动加入境外中资企业商（协）会，加强行业自律和协调，实现企业间的互相帮助、互相监督的良性互动。</w:t>
      </w:r>
    </w:p>
    <w:p w:rsidR="007B6B2C" w:rsidRPr="007B6B2C" w:rsidRDefault="007B6B2C" w:rsidP="007B6B2C">
      <w:pPr>
        <w:widowControl/>
        <w:shd w:val="clear" w:color="auto" w:fill="FFFFFF"/>
        <w:spacing w:before="225" w:line="450" w:lineRule="atLeast"/>
        <w:ind w:firstLine="480"/>
        <w:jc w:val="left"/>
        <w:rPr>
          <w:rFonts w:ascii="宋体" w:eastAsia="宋体" w:hAnsi="宋体" w:cs="宋体" w:hint="eastAsia"/>
          <w:color w:val="2B2B2B"/>
          <w:kern w:val="0"/>
          <w:sz w:val="24"/>
          <w:szCs w:val="24"/>
        </w:rPr>
      </w:pPr>
      <w:r w:rsidRPr="007B6B2C">
        <w:rPr>
          <w:rFonts w:ascii="宋体" w:eastAsia="宋体" w:hAnsi="宋体" w:cs="宋体" w:hint="eastAsia"/>
          <w:color w:val="2B2B2B"/>
          <w:kern w:val="0"/>
          <w:sz w:val="24"/>
          <w:szCs w:val="24"/>
        </w:rPr>
        <w:t>第十六条 境外企业（机构）中方负责人应主动向中国驻外使（领）馆报到登记，按照《对外投资合作企业在外人员相关信息备案制度》的要求报备人员信息；如发生劳资纠纷，应及时向中国驻外使（领）馆、境内企业所在地政府主管部门和工商联如实报告。</w:t>
      </w:r>
    </w:p>
    <w:p w:rsidR="00DE58FD" w:rsidRPr="007B6B2C" w:rsidRDefault="00DE58FD">
      <w:bookmarkStart w:id="0" w:name="_GoBack"/>
      <w:bookmarkEnd w:id="0"/>
    </w:p>
    <w:sectPr w:rsidR="00DE58FD" w:rsidRPr="007B6B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B2C"/>
    <w:rsid w:val="007B6B2C"/>
    <w:rsid w:val="00DE5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B6B2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B6B2C"/>
    <w:rPr>
      <w:rFonts w:ascii="宋体" w:eastAsia="宋体" w:hAnsi="宋体" w:cs="宋体"/>
      <w:b/>
      <w:bCs/>
      <w:kern w:val="36"/>
      <w:sz w:val="48"/>
      <w:szCs w:val="48"/>
    </w:rPr>
  </w:style>
  <w:style w:type="character" w:customStyle="1" w:styleId="maincontentdate">
    <w:name w:val="main_content_date"/>
    <w:basedOn w:val="a0"/>
    <w:rsid w:val="007B6B2C"/>
  </w:style>
  <w:style w:type="character" w:customStyle="1" w:styleId="apple-converted-space">
    <w:name w:val="apple-converted-space"/>
    <w:basedOn w:val="a0"/>
    <w:rsid w:val="007B6B2C"/>
  </w:style>
  <w:style w:type="paragraph" w:styleId="a3">
    <w:name w:val="Normal (Web)"/>
    <w:basedOn w:val="a"/>
    <w:uiPriority w:val="99"/>
    <w:semiHidden/>
    <w:unhideWhenUsed/>
    <w:rsid w:val="007B6B2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B6B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B6B2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B6B2C"/>
    <w:rPr>
      <w:rFonts w:ascii="宋体" w:eastAsia="宋体" w:hAnsi="宋体" w:cs="宋体"/>
      <w:b/>
      <w:bCs/>
      <w:kern w:val="36"/>
      <w:sz w:val="48"/>
      <w:szCs w:val="48"/>
    </w:rPr>
  </w:style>
  <w:style w:type="character" w:customStyle="1" w:styleId="maincontentdate">
    <w:name w:val="main_content_date"/>
    <w:basedOn w:val="a0"/>
    <w:rsid w:val="007B6B2C"/>
  </w:style>
  <w:style w:type="character" w:customStyle="1" w:styleId="apple-converted-space">
    <w:name w:val="apple-converted-space"/>
    <w:basedOn w:val="a0"/>
    <w:rsid w:val="007B6B2C"/>
  </w:style>
  <w:style w:type="paragraph" w:styleId="a3">
    <w:name w:val="Normal (Web)"/>
    <w:basedOn w:val="a"/>
    <w:uiPriority w:val="99"/>
    <w:semiHidden/>
    <w:unhideWhenUsed/>
    <w:rsid w:val="007B6B2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B6B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469059">
      <w:bodyDiv w:val="1"/>
      <w:marLeft w:val="0"/>
      <w:marRight w:val="0"/>
      <w:marTop w:val="0"/>
      <w:marBottom w:val="0"/>
      <w:divBdr>
        <w:top w:val="none" w:sz="0" w:space="0" w:color="auto"/>
        <w:left w:val="none" w:sz="0" w:space="0" w:color="auto"/>
        <w:bottom w:val="none" w:sz="0" w:space="0" w:color="auto"/>
        <w:right w:val="none" w:sz="0" w:space="0" w:color="auto"/>
      </w:divBdr>
      <w:divsChild>
        <w:div w:id="1771510621">
          <w:marLeft w:val="0"/>
          <w:marRight w:val="0"/>
          <w:marTop w:val="0"/>
          <w:marBottom w:val="0"/>
          <w:divBdr>
            <w:top w:val="none" w:sz="0" w:space="0" w:color="auto"/>
            <w:left w:val="none" w:sz="0" w:space="0" w:color="auto"/>
            <w:bottom w:val="none" w:sz="0" w:space="0" w:color="auto"/>
            <w:right w:val="none" w:sz="0" w:space="0" w:color="auto"/>
          </w:divBdr>
          <w:divsChild>
            <w:div w:id="1582907973">
              <w:marLeft w:val="0"/>
              <w:marRight w:val="2970"/>
              <w:marTop w:val="0"/>
              <w:marBottom w:val="0"/>
              <w:divBdr>
                <w:top w:val="none" w:sz="0" w:space="0" w:color="auto"/>
                <w:left w:val="none" w:sz="0" w:space="0" w:color="auto"/>
                <w:bottom w:val="none" w:sz="0" w:space="0" w:color="auto"/>
                <w:right w:val="none" w:sz="0" w:space="0" w:color="auto"/>
              </w:divBdr>
            </w:div>
          </w:divsChild>
        </w:div>
        <w:div w:id="1920016439">
          <w:marLeft w:val="0"/>
          <w:marRight w:val="0"/>
          <w:marTop w:val="0"/>
          <w:marBottom w:val="150"/>
          <w:divBdr>
            <w:top w:val="none" w:sz="0" w:space="0" w:color="auto"/>
            <w:left w:val="none" w:sz="0" w:space="0" w:color="auto"/>
            <w:bottom w:val="none" w:sz="0" w:space="0" w:color="auto"/>
            <w:right w:val="none" w:sz="0" w:space="0" w:color="auto"/>
          </w:divBdr>
          <w:divsChild>
            <w:div w:id="1395667577">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326</Words>
  <Characters>1863</Characters>
  <Application>Microsoft Office Word</Application>
  <DocSecurity>0</DocSecurity>
  <Lines>15</Lines>
  <Paragraphs>4</Paragraphs>
  <ScaleCrop>false</ScaleCrop>
  <Company>China</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2018-03-07T07:14:00Z</dcterms:created>
  <dcterms:modified xsi:type="dcterms:W3CDTF">2018-03-07T07:15:00Z</dcterms:modified>
</cp:coreProperties>
</file>